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6E5" w:rsidRDefault="000316E5" w:rsidP="000316E5">
      <w:pPr>
        <w:spacing w:before="100" w:beforeAutospacing="1" w:after="100" w:afterAutospacing="1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bookmarkStart w:id="0" w:name="_GoBack"/>
      <w:r w:rsidRPr="00177EE8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Форма 1.10. Информация о порядке выполнения технологических, технических и других мероприятий, связанных с подключением к централизованной системе горячего водоснабжения</w:t>
      </w:r>
    </w:p>
    <w:p w:rsidR="000316E5" w:rsidRPr="00177EE8" w:rsidRDefault="00224C76" w:rsidP="000316E5">
      <w:pPr>
        <w:spacing w:before="100" w:beforeAutospacing="1" w:after="100" w:afterAutospacing="1"/>
        <w:contextualSpacing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ООО «</w:t>
      </w:r>
      <w:proofErr w:type="spellStart"/>
      <w:r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МТсК</w:t>
      </w:r>
      <w:proofErr w:type="spellEnd"/>
      <w:r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»</w:t>
      </w:r>
    </w:p>
    <w:bookmarkEnd w:id="0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77"/>
        <w:gridCol w:w="4368"/>
      </w:tblGrid>
      <w:tr w:rsidR="000316E5" w:rsidRPr="00177EE8" w:rsidTr="00A71A0B">
        <w:trPr>
          <w:trHeight w:val="12"/>
          <w:tblCellSpacing w:w="15" w:type="dxa"/>
        </w:trPr>
        <w:tc>
          <w:tcPr>
            <w:tcW w:w="5032" w:type="dxa"/>
            <w:vAlign w:val="center"/>
            <w:hideMark/>
          </w:tcPr>
          <w:p w:rsidR="000316E5" w:rsidRPr="00177EE8" w:rsidRDefault="000316E5" w:rsidP="00675A84">
            <w:pPr>
              <w:jc w:val="left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4323" w:type="dxa"/>
            <w:vAlign w:val="center"/>
            <w:hideMark/>
          </w:tcPr>
          <w:p w:rsidR="000316E5" w:rsidRPr="00177EE8" w:rsidRDefault="000316E5" w:rsidP="00675A84">
            <w:pPr>
              <w:jc w:val="left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</w:tr>
      <w:tr w:rsidR="000316E5" w:rsidRPr="00177EE8" w:rsidTr="00A71A0B">
        <w:trPr>
          <w:tblCellSpacing w:w="15" w:type="dxa"/>
        </w:trPr>
        <w:tc>
          <w:tcPr>
            <w:tcW w:w="5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316E5" w:rsidRPr="00177EE8" w:rsidRDefault="000316E5" w:rsidP="00675A8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Форма заявки о подключении к централизованной системе горячего водоснабжения </w:t>
            </w:r>
          </w:p>
        </w:tc>
        <w:tc>
          <w:tcPr>
            <w:tcW w:w="4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24C76" w:rsidRDefault="00186B15" w:rsidP="00675A8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5" w:history="1">
              <w:r w:rsidR="00224C76" w:rsidRPr="00793BBC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www.mtsc12.ru/info/energy-transfer/connection/</w:t>
              </w:r>
            </w:hyperlink>
          </w:p>
          <w:p w:rsidR="00377831" w:rsidRPr="00177EE8" w:rsidRDefault="00377831" w:rsidP="00675A8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16E5" w:rsidRPr="00177EE8" w:rsidTr="00A71A0B">
        <w:trPr>
          <w:tblCellSpacing w:w="15" w:type="dxa"/>
        </w:trPr>
        <w:tc>
          <w:tcPr>
            <w:tcW w:w="5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316E5" w:rsidRPr="00177EE8" w:rsidRDefault="000316E5" w:rsidP="00675A8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Перечень документов, представляемых одновременно с заявкой о подключении к централизованной системе горячего водоснабжения </w:t>
            </w:r>
          </w:p>
        </w:tc>
        <w:tc>
          <w:tcPr>
            <w:tcW w:w="4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316E5" w:rsidRDefault="00186B15" w:rsidP="00675A8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6" w:history="1">
              <w:r w:rsidR="00377831" w:rsidRPr="00AE7A1F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www.mtsc12.ru/info/energy-transfer/connection/</w:t>
              </w:r>
            </w:hyperlink>
          </w:p>
          <w:p w:rsidR="00377831" w:rsidRPr="00177EE8" w:rsidRDefault="00377831" w:rsidP="00675A84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71A0B" w:rsidRPr="00177EE8" w:rsidTr="00A71A0B">
        <w:trPr>
          <w:tblCellSpacing w:w="15" w:type="dxa"/>
        </w:trPr>
        <w:tc>
          <w:tcPr>
            <w:tcW w:w="5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71A0B" w:rsidRPr="00177EE8" w:rsidRDefault="00A71A0B" w:rsidP="00675A8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Реквизиты нормативного правового акта, регламентирующего порядок действий заявителя и регулируемой организации при подаче, приеме, обработке заявки о подключении к централизованной системе горячего водоснабжения, принятии решения и уведомлении о принятом решении </w:t>
            </w:r>
          </w:p>
        </w:tc>
        <w:tc>
          <w:tcPr>
            <w:tcW w:w="4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71A0B" w:rsidRPr="00ED2170" w:rsidRDefault="00A71A0B" w:rsidP="00743B90">
            <w:pPr>
              <w:pStyle w:val="a5"/>
              <w:rPr>
                <w:color w:val="333333"/>
                <w:sz w:val="21"/>
                <w:szCs w:val="21"/>
              </w:rPr>
            </w:pPr>
            <w:r w:rsidRPr="00ED2170">
              <w:rPr>
                <w:color w:val="333333"/>
                <w:sz w:val="21"/>
                <w:szCs w:val="21"/>
              </w:rPr>
              <w:t>Правила подклю</w:t>
            </w:r>
            <w:r>
              <w:rPr>
                <w:color w:val="333333"/>
                <w:sz w:val="21"/>
                <w:szCs w:val="21"/>
              </w:rPr>
              <w:t xml:space="preserve">чения к системам теплоснабжения, утвержденные </w:t>
            </w:r>
            <w:r w:rsidRPr="00ED2170">
              <w:rPr>
                <w:color w:val="333333"/>
                <w:sz w:val="21"/>
                <w:szCs w:val="21"/>
              </w:rPr>
              <w:t xml:space="preserve">постановлением Правительства РФ от 16 апреля 2012 г. </w:t>
            </w:r>
            <w:r w:rsidRPr="00ED2170">
              <w:rPr>
                <w:color w:val="333333"/>
                <w:sz w:val="21"/>
                <w:szCs w:val="21"/>
                <w:lang w:val="en"/>
              </w:rPr>
              <w:t>N</w:t>
            </w:r>
            <w:r>
              <w:rPr>
                <w:color w:val="333333"/>
                <w:sz w:val="21"/>
                <w:szCs w:val="21"/>
              </w:rPr>
              <w:t xml:space="preserve"> 307</w:t>
            </w:r>
          </w:p>
          <w:p w:rsidR="00A71A0B" w:rsidRPr="00ED2170" w:rsidRDefault="00A71A0B" w:rsidP="00743B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71A0B" w:rsidRPr="00177EE8" w:rsidTr="00A71A0B">
        <w:trPr>
          <w:tblCellSpacing w:w="15" w:type="dxa"/>
        </w:trPr>
        <w:tc>
          <w:tcPr>
            <w:tcW w:w="5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71A0B" w:rsidRPr="00177EE8" w:rsidRDefault="00A71A0B" w:rsidP="00675A84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77E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Телефоны и адреса службы, ответственной за прием и обработку заявок о подключении к централизованной системе горячего водоснабжения </w:t>
            </w:r>
          </w:p>
        </w:tc>
        <w:tc>
          <w:tcPr>
            <w:tcW w:w="4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71A0B" w:rsidRPr="00ED2170" w:rsidRDefault="00A71A0B" w:rsidP="00743B90">
            <w:pPr>
              <w:pStyle w:val="a5"/>
              <w:rPr>
                <w:color w:val="333333"/>
                <w:sz w:val="21"/>
                <w:szCs w:val="21"/>
              </w:rPr>
            </w:pPr>
            <w:proofErr w:type="gramStart"/>
            <w:r w:rsidRPr="00ED2170">
              <w:rPr>
                <w:color w:val="333333"/>
                <w:sz w:val="21"/>
                <w:szCs w:val="21"/>
              </w:rPr>
              <w:t>Республика Марий Эл, г</w:t>
            </w:r>
            <w:r>
              <w:rPr>
                <w:color w:val="333333"/>
                <w:sz w:val="21"/>
                <w:szCs w:val="21"/>
              </w:rPr>
              <w:t>. Волжск, ул. Шестакова, д.55</w:t>
            </w:r>
            <w:r w:rsidRPr="00ED2170">
              <w:rPr>
                <w:color w:val="333333"/>
                <w:sz w:val="21"/>
                <w:szCs w:val="21"/>
              </w:rPr>
              <w:t xml:space="preserve"> </w:t>
            </w:r>
            <w:proofErr w:type="spellStart"/>
            <w:r w:rsidRPr="00ED2170">
              <w:rPr>
                <w:color w:val="333333"/>
                <w:sz w:val="21"/>
                <w:szCs w:val="21"/>
              </w:rPr>
              <w:t>Производственно</w:t>
            </w:r>
            <w:proofErr w:type="spellEnd"/>
            <w:r w:rsidRPr="00ED2170">
              <w:rPr>
                <w:color w:val="333333"/>
                <w:sz w:val="21"/>
                <w:szCs w:val="21"/>
              </w:rPr>
              <w:t xml:space="preserve"> технический отдел, тел. (83631) 4-79-05 </w:t>
            </w:r>
            <w:proofErr w:type="gramEnd"/>
          </w:p>
          <w:p w:rsidR="00A71A0B" w:rsidRPr="00ED2170" w:rsidRDefault="00A71A0B" w:rsidP="00743B90">
            <w:pPr>
              <w:pStyle w:val="ConsPlusNormal"/>
              <w:rPr>
                <w:rFonts w:ascii="Times New Roman" w:hAnsi="Times New Roman" w:cs="Times New Roman"/>
              </w:rPr>
            </w:pPr>
            <w:r w:rsidRPr="00ED2170">
              <w:rPr>
                <w:rFonts w:ascii="Times New Roman" w:hAnsi="Times New Roman" w:cs="Times New Roman"/>
              </w:rPr>
              <w:t>E-</w:t>
            </w:r>
            <w:proofErr w:type="spellStart"/>
            <w:r w:rsidRPr="00ED2170">
              <w:rPr>
                <w:rFonts w:ascii="Times New Roman" w:hAnsi="Times New Roman" w:cs="Times New Roman"/>
              </w:rPr>
              <w:t>mail</w:t>
            </w:r>
            <w:proofErr w:type="spellEnd"/>
            <w:r w:rsidRPr="00ED2170">
              <w:rPr>
                <w:rFonts w:ascii="Times New Roman" w:hAnsi="Times New Roman" w:cs="Times New Roman"/>
              </w:rPr>
              <w:t>:</w:t>
            </w:r>
          </w:p>
          <w:p w:rsidR="00A71A0B" w:rsidRPr="00ED2170" w:rsidRDefault="00A71A0B" w:rsidP="00743B90">
            <w:pPr>
              <w:pStyle w:val="ConsPlusNormal"/>
              <w:rPr>
                <w:rFonts w:ascii="Times New Roman" w:hAnsi="Times New Roman" w:cs="Times New Roman"/>
                <w:u w:val="single"/>
              </w:rPr>
            </w:pPr>
            <w:r w:rsidRPr="00ED2170">
              <w:rPr>
                <w:rFonts w:ascii="Times New Roman" w:hAnsi="Times New Roman" w:cs="Times New Roman"/>
                <w:u w:val="single"/>
              </w:rPr>
              <w:t>the-mtsc12@mail.ru</w:t>
            </w:r>
          </w:p>
          <w:p w:rsidR="00A71A0B" w:rsidRPr="00ED2170" w:rsidRDefault="00A71A0B" w:rsidP="00743B9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DB2FA5" w:rsidRDefault="00DB2FA5"/>
    <w:sectPr w:rsidR="00DB2F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6E5"/>
    <w:rsid w:val="000316E5"/>
    <w:rsid w:val="00186B15"/>
    <w:rsid w:val="00224C76"/>
    <w:rsid w:val="00377831"/>
    <w:rsid w:val="00924BF5"/>
    <w:rsid w:val="00A71A0B"/>
    <w:rsid w:val="00DB2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6E5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783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24C76"/>
    <w:rPr>
      <w:color w:val="800080" w:themeColor="followedHyperlink"/>
      <w:u w:val="single"/>
    </w:rPr>
  </w:style>
  <w:style w:type="paragraph" w:customStyle="1" w:styleId="ConsPlusNormal">
    <w:name w:val="ConsPlusNormal"/>
    <w:rsid w:val="00A71A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A71A0B"/>
    <w:pPr>
      <w:spacing w:after="150"/>
      <w:jc w:val="left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6E5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783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24C76"/>
    <w:rPr>
      <w:color w:val="800080" w:themeColor="followedHyperlink"/>
      <w:u w:val="single"/>
    </w:rPr>
  </w:style>
  <w:style w:type="paragraph" w:customStyle="1" w:styleId="ConsPlusNormal">
    <w:name w:val="ConsPlusNormal"/>
    <w:rsid w:val="00A71A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A71A0B"/>
    <w:pPr>
      <w:spacing w:after="150"/>
      <w:jc w:val="left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tsc12.ru/info/energy-transfer/connection/" TargetMode="External"/><Relationship Id="rId5" Type="http://schemas.openxmlformats.org/officeDocument/2006/relationships/hyperlink" Target="http://www.mtsc12.ru/info/energy-transfer/connectio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РСТ РМЭ</Company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Byh001</dc:creator>
  <cp:lastModifiedBy>faizulina_g</cp:lastModifiedBy>
  <cp:revision>5</cp:revision>
  <dcterms:created xsi:type="dcterms:W3CDTF">2017-10-03T08:49:00Z</dcterms:created>
  <dcterms:modified xsi:type="dcterms:W3CDTF">2018-01-10T14:54:00Z</dcterms:modified>
</cp:coreProperties>
</file>